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44EF243C"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B52407">
        <w:rPr>
          <w:rFonts w:ascii="Century" w:hAnsi="Century"/>
        </w:rPr>
        <w:t>08</w:t>
      </w:r>
      <w:r w:rsidR="00D264A1">
        <w:rPr>
          <w:rFonts w:ascii="Century" w:hAnsi="Century"/>
        </w:rPr>
        <w:t xml:space="preserve"> </w:t>
      </w:r>
      <w:r w:rsidR="00B52407">
        <w:rPr>
          <w:rFonts w:ascii="Century" w:hAnsi="Century"/>
        </w:rPr>
        <w:t>ocho</w:t>
      </w:r>
      <w:r w:rsidR="00D264A1">
        <w:rPr>
          <w:rFonts w:ascii="Century" w:hAnsi="Century"/>
        </w:rPr>
        <w:t xml:space="preserve"> de junio 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B9BC64A"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D264A1">
        <w:rPr>
          <w:rFonts w:ascii="Century" w:hAnsi="Century"/>
          <w:b/>
        </w:rPr>
        <w:t>2</w:t>
      </w:r>
      <w:r w:rsidR="00CB7EC7">
        <w:rPr>
          <w:rFonts w:ascii="Century" w:hAnsi="Century"/>
          <w:b/>
        </w:rPr>
        <w:t>31</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r w:rsidR="00FB0D33">
        <w:rPr>
          <w:rFonts w:ascii="Century" w:hAnsi="Century"/>
          <w:b/>
        </w:rPr>
        <w:t>(.....)</w:t>
      </w:r>
      <w:r w:rsidRPr="00E1257C">
        <w:rPr>
          <w:rFonts w:ascii="Century" w:hAnsi="Century"/>
          <w:b/>
        </w:rPr>
        <w:t>;</w:t>
      </w:r>
      <w:r w:rsidRPr="00E1257C">
        <w:rPr>
          <w:rFonts w:ascii="Century" w:hAnsi="Century"/>
        </w:rPr>
        <w:t xml:space="preserve"> y</w:t>
      </w:r>
      <w:r w:rsidR="00D264A1">
        <w:rPr>
          <w:rFonts w:ascii="Century" w:hAnsi="Century"/>
        </w:rPr>
        <w:t xml:space="preserve"> .</w:t>
      </w:r>
      <w:r w:rsidR="00CB7EC7">
        <w:rPr>
          <w:rFonts w:ascii="Century" w:hAnsi="Century"/>
        </w:rPr>
        <w:t>-----</w:t>
      </w:r>
      <w:r w:rsidR="00D264A1">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bookmarkStart w:id="0" w:name="_GoBack"/>
      <w:bookmarkEnd w:id="0"/>
    </w:p>
    <w:p w14:paraId="4F789140" w14:textId="77777777" w:rsidR="00E1257C" w:rsidRPr="00E1257C" w:rsidRDefault="00E1257C" w:rsidP="00E1257C">
      <w:pPr>
        <w:spacing w:line="360" w:lineRule="auto"/>
        <w:ind w:firstLine="709"/>
        <w:jc w:val="both"/>
        <w:rPr>
          <w:rFonts w:ascii="Century" w:hAnsi="Century"/>
        </w:rPr>
      </w:pPr>
    </w:p>
    <w:p w14:paraId="5F692D86" w14:textId="06E50E8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B7EC7">
        <w:rPr>
          <w:rFonts w:ascii="Century" w:hAnsi="Century"/>
        </w:rPr>
        <w:t>30 treinta de octubre</w:t>
      </w:r>
      <w:r w:rsidRPr="00E1257C">
        <w:rPr>
          <w:rFonts w:ascii="Century" w:hAnsi="Century"/>
        </w:rPr>
        <w:t xml:space="preserve"> del año 2017 dos mil diecisiete, la parte actora presentó demanda de nulidad, señalando como acto impugnado el acta de infracción con número de folio </w:t>
      </w:r>
      <w:r w:rsidRPr="00E1257C">
        <w:rPr>
          <w:rFonts w:ascii="Century" w:hAnsi="Century"/>
          <w:b/>
        </w:rPr>
        <w:t>T5</w:t>
      </w:r>
      <w:r w:rsidR="00D1046C">
        <w:rPr>
          <w:rFonts w:ascii="Century" w:hAnsi="Century"/>
          <w:b/>
        </w:rPr>
        <w:t>7</w:t>
      </w:r>
      <w:r w:rsidR="00CB7EC7">
        <w:rPr>
          <w:rFonts w:ascii="Century" w:hAnsi="Century"/>
          <w:b/>
        </w:rPr>
        <w:t>15082</w:t>
      </w:r>
      <w:r w:rsidRPr="00E1257C">
        <w:rPr>
          <w:rFonts w:ascii="Century" w:hAnsi="Century"/>
          <w:b/>
        </w:rPr>
        <w:t xml:space="preserve"> (Letra T cinco s</w:t>
      </w:r>
      <w:r w:rsidR="00D264A1">
        <w:rPr>
          <w:rFonts w:ascii="Century" w:hAnsi="Century"/>
          <w:b/>
        </w:rPr>
        <w:t xml:space="preserve">iete </w:t>
      </w:r>
      <w:r w:rsidR="00CB7EC7">
        <w:rPr>
          <w:rFonts w:ascii="Century" w:hAnsi="Century"/>
          <w:b/>
        </w:rPr>
        <w:t>uno cinco cero ocho dos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CB7EC7">
        <w:rPr>
          <w:rFonts w:ascii="Century" w:hAnsi="Century"/>
        </w:rPr>
        <w:t xml:space="preserve">01 primero de octubre </w:t>
      </w:r>
      <w:r w:rsidR="00D61759">
        <w:rPr>
          <w:rFonts w:ascii="Century" w:hAnsi="Century"/>
        </w:rPr>
        <w:t xml:space="preserve">del año </w:t>
      </w:r>
      <w:r w:rsidRPr="00E1257C">
        <w:rPr>
          <w:rFonts w:ascii="Century" w:hAnsi="Century"/>
        </w:rPr>
        <w:t>del año 2017 dos mil diecisiete, y como</w:t>
      </w:r>
      <w:r w:rsidR="00A05981">
        <w:rPr>
          <w:rFonts w:ascii="Century" w:hAnsi="Century"/>
        </w:rPr>
        <w:t xml:space="preserve"> autoridades demandadas señala </w:t>
      </w:r>
      <w:r w:rsidR="00CB7EC7">
        <w:rPr>
          <w:rFonts w:ascii="Century" w:hAnsi="Century"/>
        </w:rPr>
        <w:t>a</w:t>
      </w:r>
      <w:r w:rsidRPr="00E1257C">
        <w:rPr>
          <w:rFonts w:ascii="Century" w:hAnsi="Century"/>
        </w:rPr>
        <w:t>l agente de tránsito, que elaboró el acta de infracción. ---------------</w:t>
      </w:r>
      <w:r w:rsidR="00D61759">
        <w:rPr>
          <w:rFonts w:ascii="Century" w:hAnsi="Century"/>
        </w:rPr>
        <w:t>-------------------</w:t>
      </w:r>
      <w:r w:rsidR="00CB7EC7">
        <w:rPr>
          <w:rFonts w:ascii="Century" w:hAnsi="Century"/>
        </w:rPr>
        <w:t>------------</w:t>
      </w:r>
      <w:r w:rsidR="00D61759">
        <w:rPr>
          <w:rFonts w:ascii="Century" w:hAnsi="Century"/>
        </w:rPr>
        <w:t>-----</w:t>
      </w:r>
      <w:r w:rsidR="00A0598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72CF44A"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61759">
        <w:rPr>
          <w:rFonts w:ascii="Century" w:hAnsi="Century"/>
        </w:rPr>
        <w:t>0</w:t>
      </w:r>
      <w:r w:rsidR="00CB7EC7">
        <w:rPr>
          <w:rFonts w:ascii="Century" w:hAnsi="Century"/>
        </w:rPr>
        <w:t xml:space="preserve">3 tres </w:t>
      </w:r>
      <w:r w:rsidR="00A05981">
        <w:rPr>
          <w:rFonts w:ascii="Century" w:hAnsi="Century"/>
        </w:rPr>
        <w:t xml:space="preserve">de noviembre </w:t>
      </w:r>
      <w:r w:rsidR="00D1046C">
        <w:rPr>
          <w:rFonts w:ascii="Century" w:hAnsi="Century"/>
        </w:rPr>
        <w:t>del año 2017 dos</w:t>
      </w:r>
      <w:r w:rsidRPr="00E1257C">
        <w:rPr>
          <w:rFonts w:ascii="Century" w:hAnsi="Century"/>
        </w:rPr>
        <w:t xml:space="preserve"> mil diecisiete, 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330C7539" w14:textId="009BF3A4" w:rsidR="00D61759" w:rsidRPr="00D61759" w:rsidRDefault="00D61759" w:rsidP="00E1257C">
      <w:pPr>
        <w:spacing w:line="360" w:lineRule="auto"/>
        <w:ind w:firstLine="709"/>
        <w:jc w:val="both"/>
        <w:rPr>
          <w:rFonts w:ascii="Century" w:hAnsi="Century"/>
        </w:rPr>
      </w:pPr>
      <w:r w:rsidRPr="00D61759">
        <w:rPr>
          <w:rFonts w:ascii="Century" w:hAnsi="Century"/>
        </w:rPr>
        <w:t>De igual manera se concede también para el efecto de que las autoridades de tránsito no i</w:t>
      </w:r>
      <w:r w:rsidR="00D1046C">
        <w:rPr>
          <w:rFonts w:ascii="Century" w:hAnsi="Century"/>
        </w:rPr>
        <w:t xml:space="preserve">mpongan multas por falta de la </w:t>
      </w:r>
      <w:r w:rsidR="00A05981">
        <w:rPr>
          <w:rFonts w:ascii="Century" w:hAnsi="Century"/>
        </w:rPr>
        <w:t xml:space="preserve">placa metálica </w:t>
      </w:r>
      <w:r w:rsidR="00CB7EC7">
        <w:rPr>
          <w:rFonts w:ascii="Century" w:hAnsi="Century"/>
        </w:rPr>
        <w:lastRenderedPageBreak/>
        <w:t>BNU1J</w:t>
      </w:r>
      <w:r w:rsidR="00A05981">
        <w:rPr>
          <w:rFonts w:ascii="Century" w:hAnsi="Century"/>
        </w:rPr>
        <w:t xml:space="preserve"> (Letra </w:t>
      </w:r>
      <w:r w:rsidR="00CB7EC7">
        <w:rPr>
          <w:rFonts w:ascii="Century" w:hAnsi="Century"/>
        </w:rPr>
        <w:t>B</w:t>
      </w:r>
      <w:r w:rsidR="00A05981">
        <w:rPr>
          <w:rFonts w:ascii="Century" w:hAnsi="Century"/>
        </w:rPr>
        <w:t xml:space="preserve"> Letra </w:t>
      </w:r>
      <w:r w:rsidR="00CB7EC7">
        <w:rPr>
          <w:rFonts w:ascii="Century" w:hAnsi="Century"/>
        </w:rPr>
        <w:t>N</w:t>
      </w:r>
      <w:r w:rsidR="00A05981">
        <w:rPr>
          <w:rFonts w:ascii="Century" w:hAnsi="Century"/>
        </w:rPr>
        <w:t xml:space="preserve"> Letra</w:t>
      </w:r>
      <w:r w:rsidR="00CB7EC7">
        <w:rPr>
          <w:rFonts w:ascii="Century" w:hAnsi="Century"/>
        </w:rPr>
        <w:t xml:space="preserve"> U</w:t>
      </w:r>
      <w:r w:rsidR="00A05981">
        <w:rPr>
          <w:rFonts w:ascii="Century" w:hAnsi="Century"/>
        </w:rPr>
        <w:t xml:space="preserve"> uno </w:t>
      </w:r>
      <w:r w:rsidR="00CB7EC7">
        <w:rPr>
          <w:rFonts w:ascii="Century" w:hAnsi="Century"/>
        </w:rPr>
        <w:t>Letra J</w:t>
      </w:r>
      <w:r w:rsidR="00A05981">
        <w:rPr>
          <w:rFonts w:ascii="Century" w:hAnsi="Century"/>
        </w:rPr>
        <w:t xml:space="preserve">), </w:t>
      </w:r>
      <w:r w:rsidRPr="00D61759">
        <w:rPr>
          <w:rFonts w:ascii="Century" w:hAnsi="Century"/>
        </w:rPr>
        <w:t xml:space="preserve">siendo que éste es el documento que se le retuvo en </w:t>
      </w:r>
      <w:r>
        <w:rPr>
          <w:rFonts w:ascii="Century" w:hAnsi="Century"/>
        </w:rPr>
        <w:t>garantía. -</w:t>
      </w:r>
      <w:r w:rsidR="00D1046C">
        <w:rPr>
          <w:rFonts w:ascii="Century" w:hAnsi="Century"/>
        </w:rPr>
        <w:t>---------------------</w:t>
      </w:r>
      <w:r w:rsidR="00CB7EC7">
        <w:rPr>
          <w:rFonts w:ascii="Century" w:hAnsi="Century"/>
        </w:rPr>
        <w:t>----------------</w:t>
      </w:r>
      <w:r w:rsidR="00D1046C">
        <w:rPr>
          <w:rFonts w:ascii="Century" w:hAnsi="Century"/>
        </w:rPr>
        <w:t>--------</w:t>
      </w:r>
      <w:r w:rsidR="00A05981">
        <w:rPr>
          <w:rFonts w:ascii="Century" w:hAnsi="Century"/>
        </w:rPr>
        <w:t>---------------------</w:t>
      </w:r>
    </w:p>
    <w:p w14:paraId="4D9F448B" w14:textId="77777777" w:rsidR="00D61759" w:rsidRDefault="00D61759" w:rsidP="00E1257C">
      <w:pPr>
        <w:spacing w:line="360" w:lineRule="auto"/>
        <w:ind w:firstLine="709"/>
        <w:jc w:val="both"/>
        <w:rPr>
          <w:rFonts w:ascii="Century" w:hAnsi="Century"/>
          <w:b/>
        </w:rPr>
      </w:pPr>
    </w:p>
    <w:p w14:paraId="116B63D7" w14:textId="0352F7F6"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A05981">
        <w:rPr>
          <w:rFonts w:ascii="Century" w:hAnsi="Century"/>
        </w:rPr>
        <w:t>2</w:t>
      </w:r>
      <w:r w:rsidR="00070B01">
        <w:rPr>
          <w:rFonts w:ascii="Century" w:hAnsi="Century"/>
        </w:rPr>
        <w:t>4</w:t>
      </w:r>
      <w:r w:rsidR="00A05981">
        <w:rPr>
          <w:rFonts w:ascii="Century" w:hAnsi="Century"/>
        </w:rPr>
        <w:t xml:space="preserve"> veinti</w:t>
      </w:r>
      <w:r w:rsidR="00070B01">
        <w:rPr>
          <w:rFonts w:ascii="Century" w:hAnsi="Century"/>
        </w:rPr>
        <w:t>cuatro</w:t>
      </w:r>
      <w:r w:rsidR="00A05981">
        <w:rPr>
          <w:rFonts w:ascii="Century" w:hAnsi="Century"/>
        </w:rPr>
        <w:t xml:space="preserve"> de noviembre</w:t>
      </w:r>
      <w:r w:rsidR="00D61759">
        <w:rPr>
          <w:rFonts w:ascii="Century" w:hAnsi="Century"/>
        </w:rPr>
        <w:t xml:space="preserve"> del año 2017 dos mil diecisiete,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CB7EC7">
        <w:rPr>
          <w:rFonts w:ascii="Century" w:hAnsi="Century"/>
        </w:rPr>
        <w:t>; señalándose fecha y hora para la celebración de la audiencia de alegatos</w:t>
      </w:r>
      <w:r w:rsidR="00D61759">
        <w:rPr>
          <w:rFonts w:ascii="Century" w:hAnsi="Century"/>
        </w:rPr>
        <w:t xml:space="preserve">. </w:t>
      </w:r>
      <w:r w:rsidR="00CB7EC7">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75F17CDB"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El día 19 diecinueve de enero d</w:t>
      </w:r>
      <w:r w:rsidR="00D1046C">
        <w:rPr>
          <w:rFonts w:ascii="Century" w:hAnsi="Century"/>
        </w:rPr>
        <w:t>el presente año</w:t>
      </w:r>
      <w:r w:rsidR="00F07B0D">
        <w:rPr>
          <w:rFonts w:ascii="Century" w:hAnsi="Century"/>
        </w:rPr>
        <w:t xml:space="preserve">, </w:t>
      </w:r>
      <w:r w:rsidRPr="00E1257C">
        <w:rPr>
          <w:rFonts w:ascii="Century" w:hAnsi="Century"/>
        </w:rPr>
        <w:t>a las 1</w:t>
      </w:r>
      <w:r w:rsidR="007D1C16">
        <w:rPr>
          <w:rFonts w:ascii="Century" w:hAnsi="Century"/>
        </w:rPr>
        <w:t>2</w:t>
      </w:r>
      <w:r w:rsidRPr="00E1257C">
        <w:rPr>
          <w:rFonts w:ascii="Century" w:hAnsi="Century"/>
        </w:rPr>
        <w:t xml:space="preserve">:00 </w:t>
      </w:r>
      <w:r w:rsidR="007D1C16">
        <w:rPr>
          <w:rFonts w:ascii="Century" w:hAnsi="Century"/>
        </w:rPr>
        <w:t>doce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2270A12D" w:rsidR="00E1257C" w:rsidRDefault="00E1257C" w:rsidP="00E1257C">
      <w:pPr>
        <w:spacing w:line="360" w:lineRule="auto"/>
        <w:ind w:firstLine="709"/>
        <w:jc w:val="both"/>
        <w:rPr>
          <w:rFonts w:ascii="Century" w:hAnsi="Century"/>
          <w:b/>
          <w:bCs/>
          <w:iCs/>
        </w:rPr>
      </w:pPr>
    </w:p>
    <w:p w14:paraId="55E3FF15" w14:textId="77777777" w:rsidR="00070B01" w:rsidRDefault="00070B0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1F5C141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E1257C">
        <w:rPr>
          <w:rFonts w:ascii="Century" w:hAnsi="Century"/>
          <w:lang w:val="es-MX"/>
        </w:rPr>
        <w:lastRenderedPageBreak/>
        <w:t>Guanajuato, toda vez que la demanda fue presentada dentro de los 30 treinta días hábiles siguientes a aquél en que el demandante se ostenta sabedor del acta de infracció</w:t>
      </w:r>
      <w:r w:rsidR="007D1C16">
        <w:rPr>
          <w:rFonts w:ascii="Century" w:hAnsi="Century"/>
          <w:lang w:val="es-MX"/>
        </w:rPr>
        <w:t xml:space="preserve">n impugnada, lo que fue el día 01 primero de octubre </w:t>
      </w:r>
      <w:r w:rsidR="00FB74B4">
        <w:rPr>
          <w:rFonts w:ascii="Century" w:hAnsi="Century"/>
          <w:lang w:val="es-MX"/>
        </w:rPr>
        <w:t>de</w:t>
      </w:r>
      <w:r w:rsidR="00674A67">
        <w:rPr>
          <w:rFonts w:ascii="Century" w:hAnsi="Century"/>
          <w:lang w:val="es-MX"/>
        </w:rPr>
        <w:t>l</w:t>
      </w:r>
      <w:r w:rsidRPr="00E1257C">
        <w:rPr>
          <w:rFonts w:ascii="Century" w:hAnsi="Century"/>
          <w:lang w:val="es-MX"/>
        </w:rPr>
        <w:t xml:space="preserve"> año 2017 dos mil diecisiete y la demanda fue presentada el </w:t>
      </w:r>
      <w:r w:rsidR="00A05981">
        <w:rPr>
          <w:rFonts w:ascii="Century" w:hAnsi="Century"/>
          <w:lang w:val="es-MX"/>
        </w:rPr>
        <w:t>3</w:t>
      </w:r>
      <w:r w:rsidR="007D1C16">
        <w:rPr>
          <w:rFonts w:ascii="Century" w:hAnsi="Century"/>
          <w:lang w:val="es-MX"/>
        </w:rPr>
        <w:t>0</w:t>
      </w:r>
      <w:r w:rsidR="00A05981">
        <w:rPr>
          <w:rFonts w:ascii="Century" w:hAnsi="Century"/>
          <w:lang w:val="es-MX"/>
        </w:rPr>
        <w:t xml:space="preserve"> </w:t>
      </w:r>
      <w:r w:rsidR="007D1C16">
        <w:rPr>
          <w:rFonts w:ascii="Century" w:hAnsi="Century"/>
          <w:lang w:val="es-MX"/>
        </w:rPr>
        <w:t xml:space="preserve"> treinta del mismo mes y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7D1C16">
        <w:rPr>
          <w:rFonts w:ascii="Century" w:hAnsi="Century"/>
          <w:lang w:val="es-MX"/>
        </w:rPr>
        <w:t>----------------------</w:t>
      </w:r>
      <w:r w:rsidRPr="00E1257C">
        <w:rPr>
          <w:rFonts w:ascii="Century" w:hAnsi="Century"/>
          <w:lang w:val="es-MX"/>
        </w:rPr>
        <w:t>--------------------------</w:t>
      </w:r>
      <w:r w:rsidR="00A0598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31849A3"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 el original del acta de infracción con folio número T 5</w:t>
      </w:r>
      <w:r w:rsidR="003936BD">
        <w:rPr>
          <w:rFonts w:ascii="Century" w:hAnsi="Century"/>
        </w:rPr>
        <w:t>7</w:t>
      </w:r>
      <w:r w:rsidR="005C1DD9">
        <w:rPr>
          <w:rFonts w:ascii="Century" w:hAnsi="Century"/>
        </w:rPr>
        <w:t xml:space="preserve">15082 </w:t>
      </w:r>
      <w:r w:rsidRPr="00E1257C">
        <w:rPr>
          <w:rFonts w:ascii="Century" w:hAnsi="Century"/>
        </w:rPr>
        <w:t>(Letra T cinco s</w:t>
      </w:r>
      <w:r w:rsidR="00A05981">
        <w:rPr>
          <w:rFonts w:ascii="Century" w:hAnsi="Century"/>
        </w:rPr>
        <w:t xml:space="preserve">iete </w:t>
      </w:r>
      <w:r w:rsidR="005C1DD9">
        <w:rPr>
          <w:rFonts w:ascii="Century" w:hAnsi="Century"/>
        </w:rPr>
        <w:t>uno cinco cero ocho dos</w:t>
      </w:r>
      <w:r w:rsidRPr="00E1257C">
        <w:rPr>
          <w:rFonts w:ascii="Century" w:hAnsi="Century"/>
        </w:rPr>
        <w:t xml:space="preserve">), de fecha </w:t>
      </w:r>
      <w:r w:rsidR="005C1DD9">
        <w:rPr>
          <w:rFonts w:ascii="Century" w:hAnsi="Century"/>
        </w:rPr>
        <w:t>01 primero de octubre</w:t>
      </w:r>
      <w:r w:rsidR="001A4EE8">
        <w:rPr>
          <w:rFonts w:ascii="Century" w:hAnsi="Century"/>
        </w:rPr>
        <w:t xml:space="preserve"> </w:t>
      </w:r>
      <w:r w:rsidRPr="00E1257C">
        <w:rPr>
          <w:rFonts w:ascii="Century" w:hAnsi="Century"/>
        </w:rPr>
        <w:t>del año 2017 dos mil diecisiete;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E7FDBC6" w14:textId="5384E388" w:rsidR="00E1257C" w:rsidRPr="00E1257C" w:rsidRDefault="00036548" w:rsidP="00036548">
      <w:pPr>
        <w:pStyle w:val="SENTENCIAS"/>
      </w:pPr>
      <w:r w:rsidRPr="004205B2">
        <w:t xml:space="preserve">Así las cosas, y considerando que </w:t>
      </w:r>
      <w:r w:rsidR="009921AD">
        <w:t xml:space="preserve">la autoridad demandada no señala causal de improcedencia alguna y </w:t>
      </w:r>
      <w:r w:rsidRPr="004205B2">
        <w:t xml:space="preserve">esta autoridad </w:t>
      </w:r>
      <w:r w:rsidR="00E1257C" w:rsidRPr="00E1257C">
        <w:t xml:space="preserve">de oficio, aprecia que no se </w:t>
      </w:r>
      <w:r w:rsidR="00E1257C" w:rsidRPr="00E1257C">
        <w:lastRenderedPageBreak/>
        <w:t>actualiza ninguna de las previstas en el citado artículo 261, por lo que es procedente el estudio de los conceptos de impugnación esgrimidos en la demanda.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0894D8F8" w:rsidR="00036548"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A2C59">
        <w:rPr>
          <w:rFonts w:ascii="Century" w:hAnsi="Century"/>
        </w:rPr>
        <w:t xml:space="preserve">en fecha </w:t>
      </w:r>
      <w:r w:rsidR="009921AD">
        <w:rPr>
          <w:rFonts w:ascii="Century" w:hAnsi="Century"/>
        </w:rPr>
        <w:t xml:space="preserve">01 primero de octubre </w:t>
      </w:r>
      <w:r w:rsidR="00EA2C59">
        <w:rPr>
          <w:rFonts w:ascii="Century" w:hAnsi="Century"/>
        </w:rPr>
        <w:t xml:space="preserve">del </w:t>
      </w:r>
      <w:r w:rsidR="00036548">
        <w:rPr>
          <w:rFonts w:ascii="Century" w:hAnsi="Century"/>
        </w:rPr>
        <w:t xml:space="preserve">año 2017 dos mil diecisiete, </w:t>
      </w:r>
      <w:r w:rsidR="006336E4">
        <w:rPr>
          <w:rFonts w:ascii="Century" w:hAnsi="Century"/>
        </w:rPr>
        <w:t xml:space="preserve">le fue levantada a la parte actora el acta de infracción </w:t>
      </w:r>
      <w:r w:rsidR="006336E4" w:rsidRPr="006336E4">
        <w:rPr>
          <w:rFonts w:ascii="Century" w:hAnsi="Century"/>
        </w:rPr>
        <w:t>T 57</w:t>
      </w:r>
      <w:r w:rsidR="009921AD">
        <w:rPr>
          <w:rFonts w:ascii="Century" w:hAnsi="Century"/>
        </w:rPr>
        <w:t>15082</w:t>
      </w:r>
      <w:r w:rsidR="006336E4" w:rsidRPr="006336E4">
        <w:rPr>
          <w:rFonts w:ascii="Century" w:hAnsi="Century"/>
        </w:rPr>
        <w:t xml:space="preserve"> (Letra T cinco siete </w:t>
      </w:r>
      <w:r w:rsidR="009921AD">
        <w:rPr>
          <w:rFonts w:ascii="Century" w:hAnsi="Century"/>
        </w:rPr>
        <w:t>uno cinco cero ocho dos</w:t>
      </w:r>
      <w:r w:rsidR="006336E4" w:rsidRPr="006336E4">
        <w:rPr>
          <w:rFonts w:ascii="Century" w:hAnsi="Century"/>
        </w:rPr>
        <w:t>)</w:t>
      </w:r>
      <w:r w:rsidR="006336E4">
        <w:rPr>
          <w:rFonts w:ascii="Century" w:hAnsi="Century"/>
        </w:rPr>
        <w:t>, la cual la considera ilegal, por lo que acude a demandar su nulidad. -------</w:t>
      </w:r>
      <w:r w:rsidR="00EA2C59">
        <w:rPr>
          <w:rFonts w:ascii="Century" w:hAnsi="Century"/>
        </w:rPr>
        <w:t>--------------------</w:t>
      </w:r>
      <w:r w:rsidR="006336E4">
        <w:rPr>
          <w:rFonts w:ascii="Century" w:hAnsi="Century"/>
        </w:rPr>
        <w:t>-------------------------------</w:t>
      </w:r>
      <w:r w:rsidR="009921AD">
        <w:rPr>
          <w:rFonts w:ascii="Century" w:hAnsi="Century"/>
        </w:rPr>
        <w:t>------------------</w:t>
      </w:r>
    </w:p>
    <w:p w14:paraId="7FF51725" w14:textId="69D3216A" w:rsidR="006336E4" w:rsidRDefault="006336E4" w:rsidP="00E1257C">
      <w:pPr>
        <w:spacing w:line="360" w:lineRule="auto"/>
        <w:ind w:firstLine="709"/>
        <w:jc w:val="both"/>
        <w:rPr>
          <w:rFonts w:ascii="Century" w:hAnsi="Century"/>
        </w:rPr>
      </w:pPr>
    </w:p>
    <w:p w14:paraId="24C3010E" w14:textId="517777D3"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6336E4" w:rsidRPr="006336E4">
        <w:t>T 57</w:t>
      </w:r>
      <w:r w:rsidR="009921AD">
        <w:t>15082</w:t>
      </w:r>
      <w:r w:rsidR="006336E4" w:rsidRPr="006336E4">
        <w:t xml:space="preserve"> (Letra T cinco siete </w:t>
      </w:r>
      <w:r w:rsidR="009921AD">
        <w:t>uno cinco cero ocho dos</w:t>
      </w:r>
      <w:r w:rsidR="006336E4" w:rsidRPr="006336E4">
        <w:t>)</w:t>
      </w:r>
      <w:r w:rsidR="00681A81" w:rsidRPr="00E1257C">
        <w:t xml:space="preserve">, de fecha </w:t>
      </w:r>
      <w:r w:rsidR="009921AD">
        <w:t>01 primero de octubre</w:t>
      </w:r>
      <w:r w:rsidR="00681A81">
        <w:t xml:space="preserve"> </w:t>
      </w:r>
      <w:r w:rsidR="00681A81" w:rsidRPr="00E1257C">
        <w:t>del año 2017 dos mil diecisiete</w:t>
      </w:r>
      <w:r w:rsidR="00681A81">
        <w:t>. -----------------------</w:t>
      </w:r>
      <w:r w:rsidRPr="00E1257C">
        <w:t>---------------------------</w:t>
      </w:r>
      <w:r w:rsidR="006336E4">
        <w:t>-------------</w:t>
      </w:r>
      <w:r w:rsidR="009921AD">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A7523E">
        <w:rPr>
          <w:sz w:val="22"/>
        </w:rPr>
        <w:lastRenderedPageBreak/>
        <w:t xml:space="preserve">Fuente: Semanario Judicial de la Federación y su Gaceta. VII, Abril de 1998, Tesis: VI.2o. J/129. Página: 599”. </w:t>
      </w:r>
    </w:p>
    <w:p w14:paraId="63DD738A" w14:textId="06C9EE52" w:rsidR="00E1257C" w:rsidRDefault="00E1257C" w:rsidP="00E1257C">
      <w:pPr>
        <w:spacing w:line="360" w:lineRule="auto"/>
        <w:ind w:firstLine="709"/>
        <w:jc w:val="both"/>
        <w:rPr>
          <w:rFonts w:ascii="Century" w:hAnsi="Century"/>
        </w:rPr>
      </w:pPr>
    </w:p>
    <w:p w14:paraId="0BC8809B" w14:textId="77777777" w:rsidR="00070B01" w:rsidRDefault="00070B01" w:rsidP="00E1257C">
      <w:pPr>
        <w:spacing w:line="360" w:lineRule="auto"/>
        <w:ind w:firstLine="709"/>
        <w:jc w:val="both"/>
        <w:rPr>
          <w:rFonts w:ascii="Century" w:hAnsi="Century"/>
        </w:rPr>
      </w:pPr>
    </w:p>
    <w:p w14:paraId="2EA8D079" w14:textId="77777777"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519B560" w:rsidR="00EA2C59" w:rsidRDefault="00EA2C59" w:rsidP="00EA2C59">
      <w:pPr>
        <w:spacing w:line="360" w:lineRule="auto"/>
        <w:ind w:firstLine="709"/>
        <w:jc w:val="both"/>
        <w:rPr>
          <w:rFonts w:ascii="Century" w:hAnsi="Century"/>
        </w:rPr>
      </w:pPr>
      <w:r>
        <w:rPr>
          <w:rFonts w:ascii="Century" w:hAnsi="Century"/>
        </w:rPr>
        <w:t>La parte actora señala los siguiente:</w:t>
      </w:r>
    </w:p>
    <w:p w14:paraId="6FA52F5C" w14:textId="77777777" w:rsidR="003F299F" w:rsidRDefault="003F299F" w:rsidP="003F299F">
      <w:pPr>
        <w:spacing w:line="360" w:lineRule="auto"/>
        <w:jc w:val="both"/>
        <w:rPr>
          <w:rFonts w:ascii="Century" w:hAnsi="Century"/>
          <w:i/>
          <w:sz w:val="20"/>
        </w:rPr>
      </w:pPr>
      <w:r>
        <w:rPr>
          <w:rFonts w:ascii="Century" w:hAnsi="Century"/>
          <w:i/>
          <w:sz w:val="20"/>
        </w:rPr>
        <w:t xml:space="preserve">PRIMERO. </w:t>
      </w:r>
      <w:r w:rsidRPr="003F299F">
        <w:rPr>
          <w:rFonts w:ascii="Century" w:hAnsi="Century"/>
          <w:i/>
          <w:sz w:val="20"/>
        </w:rPr>
        <w:t>[…</w:t>
      </w:r>
      <w:r w:rsidR="00EA2C59" w:rsidRPr="003F299F">
        <w:rPr>
          <w:rFonts w:ascii="Century" w:hAnsi="Century"/>
          <w:i/>
          <w:sz w:val="20"/>
        </w:rPr>
        <w:t xml:space="preserve">] </w:t>
      </w:r>
    </w:p>
    <w:p w14:paraId="73182C3F" w14:textId="2A42F6B5" w:rsidR="003F299F" w:rsidRDefault="003F299F" w:rsidP="000D7950">
      <w:pPr>
        <w:pStyle w:val="Prrafodelista"/>
        <w:numPr>
          <w:ilvl w:val="0"/>
          <w:numId w:val="22"/>
        </w:numPr>
        <w:spacing w:line="360" w:lineRule="auto"/>
        <w:jc w:val="both"/>
        <w:rPr>
          <w:rFonts w:ascii="Century" w:hAnsi="Century"/>
          <w:i/>
          <w:sz w:val="20"/>
        </w:rPr>
      </w:pPr>
      <w:r w:rsidRPr="003F299F">
        <w:rPr>
          <w:rFonts w:ascii="Century" w:hAnsi="Century"/>
          <w:i/>
          <w:sz w:val="20"/>
        </w:rPr>
        <w:t xml:space="preserve">[…]  </w:t>
      </w:r>
      <w:r w:rsidR="00EA2C59" w:rsidRPr="003F299F">
        <w:rPr>
          <w:rFonts w:ascii="Century" w:hAnsi="Century"/>
          <w:i/>
          <w:sz w:val="20"/>
        </w:rPr>
        <w:t>MOTIVOS DE LA INFRACCIÓN, el a</w:t>
      </w:r>
      <w:r>
        <w:rPr>
          <w:rFonts w:ascii="Century" w:hAnsi="Century"/>
          <w:i/>
          <w:sz w:val="20"/>
        </w:rPr>
        <w:t>hora demandado establece en el acta de infracción impugnada lo siguiente</w:t>
      </w:r>
      <w:r w:rsidR="00EA2C59" w:rsidRPr="003F299F">
        <w:rPr>
          <w:rFonts w:ascii="Century" w:hAnsi="Century"/>
          <w:i/>
          <w:sz w:val="20"/>
        </w:rPr>
        <w:t xml:space="preserve"> […]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 certeza y seguridad jurídica.</w:t>
      </w:r>
    </w:p>
    <w:p w14:paraId="59102C4A" w14:textId="40348020" w:rsidR="003F299F" w:rsidRPr="003F299F" w:rsidRDefault="003F299F" w:rsidP="003F299F">
      <w:pPr>
        <w:pStyle w:val="Prrafodelista"/>
        <w:spacing w:line="360" w:lineRule="auto"/>
        <w:jc w:val="both"/>
        <w:rPr>
          <w:rFonts w:ascii="Century" w:hAnsi="Century"/>
          <w:i/>
          <w:sz w:val="20"/>
        </w:rPr>
      </w:pPr>
      <w:r w:rsidRPr="003F299F">
        <w:rPr>
          <w:rFonts w:ascii="Century" w:hAnsi="Century"/>
          <w:i/>
          <w:sz w:val="20"/>
        </w:rPr>
        <w:t xml:space="preserve">[…] </w:t>
      </w:r>
      <w:r>
        <w:rPr>
          <w:rFonts w:ascii="Century" w:hAnsi="Century"/>
          <w:i/>
          <w:sz w:val="20"/>
        </w:rPr>
        <w:t xml:space="preserve">es decir, la demandada debió establecer de manera circunstanciada la forma o manera en la que se percató de que el suscrito no circulaba en sentido de la vía, asimismo, debió señalar dónde se encontraba la demandada, circulaba a bordo de alguna unidad oficial de tránsito </w:t>
      </w:r>
      <w:r w:rsidRPr="003F299F">
        <w:rPr>
          <w:rFonts w:ascii="Century" w:hAnsi="Century"/>
          <w:i/>
          <w:sz w:val="20"/>
        </w:rPr>
        <w:t>[…]</w:t>
      </w:r>
    </w:p>
    <w:p w14:paraId="7A397787" w14:textId="34243DC4" w:rsidR="003F299F" w:rsidRDefault="003F299F" w:rsidP="003F299F">
      <w:pPr>
        <w:pStyle w:val="Prrafodelista"/>
        <w:numPr>
          <w:ilvl w:val="0"/>
          <w:numId w:val="22"/>
        </w:numPr>
        <w:spacing w:line="360" w:lineRule="auto"/>
        <w:jc w:val="both"/>
        <w:rPr>
          <w:rFonts w:ascii="Century" w:hAnsi="Century"/>
          <w:i/>
          <w:sz w:val="20"/>
        </w:rPr>
      </w:pPr>
      <w:r w:rsidRPr="003F299F">
        <w:rPr>
          <w:rFonts w:ascii="Century" w:hAnsi="Century"/>
          <w:i/>
          <w:sz w:val="20"/>
        </w:rPr>
        <w:t xml:space="preserve">[…] </w:t>
      </w:r>
      <w:r>
        <w:rPr>
          <w:rFonts w:ascii="Century" w:hAnsi="Century"/>
          <w:i/>
          <w:sz w:val="20"/>
        </w:rPr>
        <w:t xml:space="preserve">la demandada establece </w:t>
      </w:r>
      <w:r w:rsidRPr="003F299F">
        <w:rPr>
          <w:rFonts w:ascii="Century" w:hAnsi="Century"/>
          <w:i/>
          <w:sz w:val="20"/>
        </w:rPr>
        <w:t>[…]</w:t>
      </w:r>
      <w:r>
        <w:rPr>
          <w:rFonts w:ascii="Century" w:hAnsi="Century"/>
          <w:i/>
          <w:sz w:val="20"/>
        </w:rPr>
        <w:t xml:space="preserve"> pero dichas palabras no dan alguna referencia exacta y precisa de la ubicación o existencia de algún señalamiento oficial</w:t>
      </w:r>
    </w:p>
    <w:p w14:paraId="3807AA88" w14:textId="6B48434F" w:rsidR="003F299F" w:rsidRPr="003F299F" w:rsidRDefault="003F299F" w:rsidP="003F299F">
      <w:pPr>
        <w:pStyle w:val="Prrafodelista"/>
        <w:numPr>
          <w:ilvl w:val="0"/>
          <w:numId w:val="22"/>
        </w:numPr>
        <w:spacing w:line="360" w:lineRule="auto"/>
        <w:jc w:val="both"/>
        <w:rPr>
          <w:rFonts w:ascii="Century" w:hAnsi="Century"/>
          <w:i/>
          <w:sz w:val="20"/>
        </w:rPr>
      </w:pPr>
      <w:r>
        <w:rPr>
          <w:rFonts w:ascii="Century" w:hAnsi="Century"/>
          <w:i/>
          <w:sz w:val="20"/>
        </w:rPr>
        <w:t xml:space="preserve">De igual manera, en el apartado de Hechos que ocurrieron en, la demandada asentó la frase siguiente </w:t>
      </w:r>
      <w:r w:rsidRPr="003F299F">
        <w:rPr>
          <w:rFonts w:ascii="Century" w:hAnsi="Century"/>
          <w:i/>
          <w:sz w:val="20"/>
        </w:rPr>
        <w:t>[…]</w:t>
      </w:r>
      <w:r>
        <w:rPr>
          <w:rFonts w:ascii="Century" w:hAnsi="Century"/>
          <w:i/>
          <w:sz w:val="20"/>
        </w:rPr>
        <w:t xml:space="preserve"> es decir, expone que los ilegales hechos que me imputa ocurrieron en dos lugares diferentes al mismo tiempo </w:t>
      </w:r>
      <w:r w:rsidRPr="003F299F">
        <w:rPr>
          <w:rFonts w:ascii="Century" w:hAnsi="Century"/>
          <w:i/>
          <w:sz w:val="20"/>
        </w:rPr>
        <w:t>[…]</w:t>
      </w:r>
    </w:p>
    <w:p w14:paraId="238EE434" w14:textId="1614930D" w:rsidR="003F299F" w:rsidRDefault="003F299F" w:rsidP="003F299F">
      <w:pPr>
        <w:pStyle w:val="Prrafodelista"/>
        <w:spacing w:line="360" w:lineRule="auto"/>
        <w:jc w:val="both"/>
        <w:rPr>
          <w:rFonts w:ascii="Century" w:hAnsi="Century"/>
          <w:i/>
          <w:sz w:val="20"/>
        </w:rPr>
      </w:pPr>
    </w:p>
    <w:p w14:paraId="2E5A0C4D" w14:textId="77777777" w:rsidR="00B52407" w:rsidRDefault="00B52407" w:rsidP="003F299F">
      <w:pPr>
        <w:pStyle w:val="Prrafodelista"/>
        <w:spacing w:line="360" w:lineRule="auto"/>
        <w:jc w:val="both"/>
        <w:rPr>
          <w:rFonts w:ascii="Century" w:hAnsi="Century"/>
          <w:i/>
          <w:sz w:val="20"/>
        </w:rPr>
      </w:pPr>
    </w:p>
    <w:p w14:paraId="4556B5BB" w14:textId="16ACF7D8" w:rsidR="00F77927"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señala que </w:t>
      </w:r>
      <w:r w:rsidR="003F299F">
        <w:rPr>
          <w:rFonts w:ascii="Century" w:hAnsi="Century"/>
        </w:rPr>
        <w:t>dichos preceptos de impugnación deben ser declarado infundados, inoperantes e insuficientes en virtud de que, no precisa el actor de manera concreta como se violentan cada uno de los artículos que cita en su escrito de demanda, y que el cuerpo del acta de infracción si contiene los elementos de validez del acto del acto administrativo. -------------------------------------------------------------------------------------</w:t>
      </w:r>
    </w:p>
    <w:p w14:paraId="4FCF82D1" w14:textId="77777777" w:rsidR="00F77927" w:rsidRDefault="00F77927"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0060567F" w:rsidR="005C321A"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no </w:t>
      </w:r>
      <w:r w:rsidR="00E62EFA">
        <w:rPr>
          <w:bCs/>
          <w:i/>
        </w:rPr>
        <w:t>circular en sentido de la vía”</w:t>
      </w:r>
      <w:r w:rsidR="005C321A">
        <w:rPr>
          <w:bCs/>
          <w:i/>
        </w:rPr>
        <w:t>.</w:t>
      </w:r>
    </w:p>
    <w:p w14:paraId="62D0AF34" w14:textId="77777777" w:rsidR="005C321A" w:rsidRDefault="005C321A"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79489B81" w14:textId="77777777" w:rsidR="00B52407" w:rsidRDefault="00B52407" w:rsidP="001920E4">
      <w:pPr>
        <w:pStyle w:val="SENTENCIAS"/>
        <w:rPr>
          <w:rStyle w:val="RESOLUCIONESCar"/>
        </w:rPr>
      </w:pPr>
    </w:p>
    <w:p w14:paraId="2F32932B" w14:textId="49F30C87" w:rsidR="00AC2253" w:rsidRPr="001920E4" w:rsidRDefault="00A7523E" w:rsidP="001920E4">
      <w:pPr>
        <w:pStyle w:val="SENTENCIAS"/>
      </w:pPr>
      <w:r w:rsidRPr="00E62EFA">
        <w:rPr>
          <w:rStyle w:val="RESOLUCIONESCar"/>
        </w:rPr>
        <w:t xml:space="preserve">Se afirma lo anterior, </w:t>
      </w:r>
      <w:r w:rsidR="00E90688">
        <w:rPr>
          <w:rStyle w:val="RESOLUCIONESCar"/>
        </w:rPr>
        <w:t xml:space="preserve">ya que </w:t>
      </w:r>
      <w:r w:rsidRPr="00E62EFA">
        <w:rPr>
          <w:rStyle w:val="RESOLUCIONESCar"/>
        </w:rPr>
        <w:t xml:space="preserve">el acta de infracción impugnada, </w:t>
      </w:r>
      <w:r w:rsidR="00E62EFA" w:rsidRPr="00E62EFA">
        <w:rPr>
          <w:rStyle w:val="RESOLUCIONESCar"/>
        </w:rPr>
        <w:t xml:space="preserve">se encuentra </w:t>
      </w:r>
      <w:r w:rsidR="00E90688">
        <w:rPr>
          <w:rStyle w:val="RESOLUCIONESCar"/>
        </w:rPr>
        <w:t>in</w:t>
      </w:r>
      <w:r w:rsidR="00E62EFA" w:rsidRPr="00E62EFA">
        <w:rPr>
          <w:rStyle w:val="RESOLUCIONESCar"/>
        </w:rPr>
        <w:t xml:space="preserve">debidamente fundada y motivada, lo anterior, en principio porque la conducta reprochada al actor, </w:t>
      </w:r>
      <w:r w:rsidR="00E90688">
        <w:rPr>
          <w:rStyle w:val="RESOLUCIONESCar"/>
        </w:rPr>
        <w:t xml:space="preserve">es la </w:t>
      </w:r>
      <w:r w:rsidR="00E62EFA" w:rsidRPr="00E62EFA">
        <w:rPr>
          <w:rStyle w:val="RESOLUCIONESCar"/>
        </w:rPr>
        <w:t>señalada en el artículo 9</w:t>
      </w:r>
      <w:r w:rsidR="00E90688">
        <w:rPr>
          <w:rStyle w:val="RESOLUCIONESCar"/>
        </w:rPr>
        <w:t>,</w:t>
      </w:r>
      <w:r w:rsidR="00E62EFA" w:rsidRPr="00E62EFA">
        <w:rPr>
          <w:rStyle w:val="RESOLUCIONESCar"/>
        </w:rPr>
        <w:t xml:space="preserve"> fracción II</w:t>
      </w:r>
      <w:r w:rsidR="00E90688">
        <w:rPr>
          <w:rStyle w:val="RESOLUCIONESCar"/>
        </w:rPr>
        <w:t>,</w:t>
      </w:r>
      <w:r w:rsidR="00E62EFA" w:rsidRPr="00E62EFA">
        <w:rPr>
          <w:rStyle w:val="RESOLUCIONESCar"/>
        </w:rPr>
        <w:t xml:space="preserve"> del Reglamento de Tránsito Municipal de León, Guanajuato, </w:t>
      </w:r>
      <w:r w:rsidR="00E90688">
        <w:rPr>
          <w:rStyle w:val="RESOLUCIONESCar"/>
        </w:rPr>
        <w:t xml:space="preserve">mismo que </w:t>
      </w:r>
      <w:r w:rsidR="00E62EFA" w:rsidRPr="00E62EFA">
        <w:rPr>
          <w:rStyle w:val="RESOLUCIONESCar"/>
        </w:rPr>
        <w:t xml:space="preserve">hace referencia a deberes de </w:t>
      </w:r>
      <w:r w:rsidR="00E62EFA" w:rsidRPr="00E62EFA">
        <w:t xml:space="preserve">ciclistas y motociclistas, sin embargo, en el acta de mérito, no se especifica qué tipo de </w:t>
      </w:r>
      <w:r w:rsidR="001920E4">
        <w:t>vehículo</w:t>
      </w:r>
      <w:r w:rsidR="00E62EFA" w:rsidRPr="00E62EFA">
        <w:t xml:space="preserve"> </w:t>
      </w:r>
      <w:r w:rsidR="00E90688">
        <w:t>conducía el actor, de igual manera, la mención que hace la demandada del lugar</w:t>
      </w:r>
      <w:r w:rsidR="001920E4">
        <w:t xml:space="preserve"> de los hechos</w:t>
      </w:r>
      <w:r w:rsidR="00E90688">
        <w:t xml:space="preserve">, no es precisa, ya </w:t>
      </w:r>
      <w:r w:rsidR="00E90688" w:rsidRPr="001920E4">
        <w:t xml:space="preserve">que por una </w:t>
      </w:r>
      <w:r w:rsidR="001920E4" w:rsidRPr="001920E4">
        <w:t>parte</w:t>
      </w:r>
      <w:r w:rsidR="00E90688" w:rsidRPr="001920E4">
        <w:t xml:space="preserve"> señala que </w:t>
      </w:r>
      <w:r w:rsidR="001920E4" w:rsidRPr="001920E4">
        <w:t xml:space="preserve">estos </w:t>
      </w:r>
      <w:r w:rsidR="00E90688" w:rsidRPr="001920E4">
        <w:t xml:space="preserve">ocurrieron en </w:t>
      </w:r>
      <w:r w:rsidR="001920E4" w:rsidRPr="001920E4">
        <w:t>Boulevard</w:t>
      </w:r>
      <w:r w:rsidR="00E90688" w:rsidRPr="001920E4">
        <w:t xml:space="preserve"> Hilario Median </w:t>
      </w:r>
      <w:r w:rsidR="001920E4" w:rsidRPr="001920E4">
        <w:t>y</w:t>
      </w:r>
      <w:r w:rsidR="00E90688" w:rsidRPr="001920E4">
        <w:t xml:space="preserve"> </w:t>
      </w:r>
      <w:r w:rsidR="001920E4" w:rsidRPr="001920E4">
        <w:t>Boulevard</w:t>
      </w:r>
      <w:r w:rsidR="00E90688" w:rsidRPr="001920E4">
        <w:t xml:space="preserve"> Juan Alonso de Torres </w:t>
      </w:r>
      <w:r w:rsidR="001920E4" w:rsidRPr="001920E4">
        <w:t xml:space="preserve">y por otra, que tuvo a la vista </w:t>
      </w:r>
      <w:r w:rsidR="001920E4" w:rsidRPr="001920E4">
        <w:rPr>
          <w:i/>
        </w:rPr>
        <w:t>“</w:t>
      </w:r>
      <w:r w:rsidR="001920E4" w:rsidRPr="00070B01">
        <w:rPr>
          <w:i/>
        </w:rPr>
        <w:t>el vehículo antes mencionado circulando sobre Hilario Medina</w:t>
      </w:r>
      <w:r w:rsidR="001920E4" w:rsidRPr="001920E4">
        <w:t xml:space="preserve">”, en tal sentido, y considerando que al actor se le sanciona por no circular en el sentido de la vía, resulta menester que el Agente de Tránsito </w:t>
      </w:r>
      <w:r w:rsidR="00504B25">
        <w:t xml:space="preserve">debió </w:t>
      </w:r>
      <w:r w:rsidR="001920E4" w:rsidRPr="001920E4">
        <w:t xml:space="preserve">pormenorizadamente expresara cómo detectó dicha conducta, ya que no detalló exactamente de qué manera se percató que el vehículo que manejaba la parte actora no circulaba en sentido de la vía. </w:t>
      </w:r>
      <w:r w:rsidR="00B52407">
        <w:t xml:space="preserve">Abundando un poco en lo antes expuesto, era menester que la demandada realizara una narración de cómo ocurrieron los hechos el día 01 primero de octubre, con la finalidad de conocer los motivos por los cuales decide infraccionar a la parte actora.  </w:t>
      </w:r>
      <w:r w:rsidR="001920E4" w:rsidRPr="001920E4">
        <w:t>------</w:t>
      </w:r>
      <w:r w:rsidR="001920E4">
        <w:t>-----------------------------------------</w:t>
      </w:r>
      <w:r w:rsidR="00B52407">
        <w:t>--------</w:t>
      </w:r>
    </w:p>
    <w:p w14:paraId="6B96F6EF" w14:textId="5070EE09" w:rsidR="00AC2253" w:rsidRDefault="00AC2253" w:rsidP="005C321A">
      <w:pPr>
        <w:pStyle w:val="RESOLUCIONES"/>
        <w:rPr>
          <w:rStyle w:val="RESOLUCIONESCar"/>
        </w:rPr>
      </w:pPr>
    </w:p>
    <w:p w14:paraId="324B7D85" w14:textId="7E9D4D46" w:rsidR="00B00A51" w:rsidRPr="00B00A51" w:rsidRDefault="00A7523E" w:rsidP="00B00A51">
      <w:pPr>
        <w:pStyle w:val="RESOLUCIONES"/>
        <w:rPr>
          <w:rStyle w:val="RESOLUCIONESCar"/>
        </w:rPr>
      </w:pPr>
      <w:r>
        <w:rPr>
          <w:rStyle w:val="RESOLUCIONESCar"/>
        </w:rPr>
        <w:t xml:space="preserve">Lo anterior, </w:t>
      </w:r>
      <w:r w:rsidR="001920E4">
        <w:rPr>
          <w:rStyle w:val="RESOLUCIONESCar"/>
        </w:rPr>
        <w:t xml:space="preserve">resultaba necesario </w:t>
      </w:r>
      <w:r>
        <w:rPr>
          <w:rStyle w:val="RESOLUCIONESCar"/>
        </w:rPr>
        <w:t xml:space="preserve">considerando que en el levantamiento del acta de infracción impugnada, el Agente de Tránsito Municipal, </w:t>
      </w:r>
      <w:r w:rsidR="00B00A51" w:rsidRPr="00B00A51">
        <w:rPr>
          <w:rStyle w:val="RESOLUCIONESCar"/>
        </w:rPr>
        <w:t>funge como testigo, juez y parte,</w:t>
      </w:r>
      <w:r>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w:t>
      </w:r>
      <w:r w:rsidRPr="00A7523E">
        <w:rPr>
          <w:rStyle w:val="RESOLUCIONESCar"/>
          <w:sz w:val="22"/>
        </w:rPr>
        <w:lastRenderedPageBreak/>
        <w:t xml:space="preserve">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49C5C3D8" w:rsidR="00FE76EB" w:rsidRDefault="001920E4" w:rsidP="00FE76EB">
      <w:pPr>
        <w:pStyle w:val="SENTENCIAS"/>
      </w:pPr>
      <w:r>
        <w:t>E</w:t>
      </w:r>
      <w:r w:rsidR="00FE76EB">
        <w:t>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286A78A9" w:rsidR="00FE76EB" w:rsidRDefault="00FE76EB" w:rsidP="00FE76EB">
      <w:pPr>
        <w:pStyle w:val="SENTENCIAS"/>
      </w:pPr>
      <w:r>
        <w:t>Por tanto, ante la irregularidad advertida, lo procedente es decretar la NULIDAD TOTAL del act</w:t>
      </w:r>
      <w:r w:rsidR="001920E4">
        <w:t xml:space="preserve">a de infracción </w:t>
      </w:r>
      <w:r w:rsidRPr="00E73FB5">
        <w:t xml:space="preserve">número </w:t>
      </w:r>
      <w:r w:rsidRPr="00E1257C">
        <w:t xml:space="preserve">T </w:t>
      </w:r>
      <w:r w:rsidR="00C962FA">
        <w:t>57</w:t>
      </w:r>
      <w:r w:rsidR="001920E4">
        <w:t>15082</w:t>
      </w:r>
      <w:r w:rsidRPr="00E1257C">
        <w:t xml:space="preserve"> </w:t>
      </w:r>
      <w:r w:rsidR="00C962FA">
        <w:t xml:space="preserve">(Letra </w:t>
      </w:r>
      <w:r w:rsidRPr="00E1257C">
        <w:t xml:space="preserve">T cinco </w:t>
      </w:r>
      <w:r w:rsidR="00A7523E">
        <w:t xml:space="preserve">siete </w:t>
      </w:r>
      <w:r w:rsidR="00C962FA">
        <w:t>uno cinco cero ocho dos</w:t>
      </w:r>
      <w:r w:rsidRPr="00E1257C">
        <w:t xml:space="preserve">), de fecha </w:t>
      </w:r>
      <w:r w:rsidR="00C962FA">
        <w:t>01 primero de octubre</w:t>
      </w:r>
      <w:r>
        <w:t xml:space="preserve"> </w:t>
      </w:r>
      <w:r w:rsidRPr="00E1257C">
        <w:t>del año 2017 dos mil diecisiete</w:t>
      </w:r>
      <w:r>
        <w:t>, emitida por el Agente de Tránsito Municipal. -----------------</w:t>
      </w:r>
      <w:r w:rsidR="00C962FA">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38B577" w:rsidR="005F52C1" w:rsidRPr="00B52407" w:rsidRDefault="005F52C1" w:rsidP="005F52C1">
      <w:pPr>
        <w:pStyle w:val="TESISYJURIS"/>
        <w:rPr>
          <w:sz w:val="22"/>
          <w:lang w:val="es-MX"/>
        </w:rPr>
      </w:pPr>
      <w:r w:rsidRPr="00B52407">
        <w:rPr>
          <w:b/>
          <w:sz w:val="22"/>
          <w:lang w:val="es-MX"/>
        </w:rPr>
        <w:t xml:space="preserve">“CONCEPTOS DE VIOLACION. CUANDO SU ESTUDIO ES INNECESARIO. </w:t>
      </w:r>
      <w:r w:rsidRPr="00B52407">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B52407">
        <w:rPr>
          <w:sz w:val="22"/>
          <w:lang w:val="es-MX"/>
        </w:rPr>
        <w:t xml:space="preserve"> 125. --------------</w:t>
      </w:r>
    </w:p>
    <w:p w14:paraId="4C3B2249" w14:textId="123D0362" w:rsidR="005F52C1" w:rsidRPr="00B52407" w:rsidRDefault="005F52C1" w:rsidP="005F52C1">
      <w:pPr>
        <w:spacing w:line="360" w:lineRule="auto"/>
        <w:ind w:firstLine="709"/>
        <w:jc w:val="both"/>
        <w:rPr>
          <w:rFonts w:ascii="Century" w:hAnsi="Century"/>
          <w:i/>
          <w:sz w:val="22"/>
          <w:lang w:val="es-MX"/>
        </w:rPr>
      </w:pPr>
    </w:p>
    <w:p w14:paraId="69E5654F" w14:textId="2227E8D6" w:rsidR="00E1257C" w:rsidRPr="00E1257C" w:rsidRDefault="005F52C1" w:rsidP="00A7523E">
      <w:pPr>
        <w:pStyle w:val="SENTENCIAS"/>
        <w:rPr>
          <w:iCs/>
        </w:rPr>
      </w:pPr>
      <w:r w:rsidRPr="00B52407">
        <w:rPr>
          <w:b/>
          <w:iCs/>
          <w:lang w:val="es-MX"/>
        </w:rPr>
        <w:t>OCTAVO.</w:t>
      </w:r>
      <w:r w:rsidRPr="00B52407">
        <w:rPr>
          <w:iCs/>
          <w:lang w:val="es-MX"/>
        </w:rPr>
        <w:t xml:space="preserve"> </w:t>
      </w:r>
      <w:r w:rsidR="00E1257C" w:rsidRPr="00B52407">
        <w:rPr>
          <w:iCs/>
        </w:rPr>
        <w:t>En virtud de haberse decretado la nulidad total del acta de infracción combatida, resu</w:t>
      </w:r>
      <w:r w:rsidRPr="00B52407">
        <w:rPr>
          <w:iCs/>
        </w:rPr>
        <w:t xml:space="preserve">lta procedente la devolución de la placa de circulación </w:t>
      </w:r>
      <w:r w:rsidR="00C962FA" w:rsidRPr="00B52407">
        <w:rPr>
          <w:iCs/>
        </w:rPr>
        <w:t>vehicular</w:t>
      </w:r>
      <w:r w:rsidRPr="00B52407">
        <w:rPr>
          <w:iCs/>
        </w:rPr>
        <w:t xml:space="preserve"> </w:t>
      </w:r>
      <w:r w:rsidR="00E1257C" w:rsidRPr="00B52407">
        <w:rPr>
          <w:iCs/>
        </w:rPr>
        <w:t xml:space="preserve">recogida en garantía. </w:t>
      </w:r>
      <w:r w:rsidR="00E1257C" w:rsidRPr="00B52407">
        <w:t>Por tanto, se condena a</w:t>
      </w:r>
      <w:r w:rsidR="00FE76EB" w:rsidRPr="00B52407">
        <w:t>l</w:t>
      </w:r>
      <w:r w:rsidR="00E1257C" w:rsidRPr="00B52407">
        <w:t xml:space="preserve"> agente de tránsito municipal demandad</w:t>
      </w:r>
      <w:r w:rsidR="00FE76EB" w:rsidRPr="00B52407">
        <w:t>o</w:t>
      </w:r>
      <w:r w:rsidR="00E1257C" w:rsidRPr="00B52407">
        <w:t xml:space="preserve"> a realizar las gestiones necesarias para la devolución he dicho documento al impetrante, lo anterior, dentro de los 15 quince días siguientes a aquél en que haya causado ejecutoria la presente resolución, ello al tenor de lo dispuesto en el artículo 322 del Código de Procedimiento</w:t>
      </w:r>
      <w:r w:rsidR="00E1257C" w:rsidRPr="00B52407">
        <w:rPr>
          <w:sz w:val="28"/>
        </w:rPr>
        <w:t xml:space="preserve"> </w:t>
      </w:r>
      <w:r w:rsidR="00E1257C" w:rsidRPr="00E1257C">
        <w:t>y Justicia</w:t>
      </w:r>
      <w:r w:rsidR="00E1257C" w:rsidRPr="00E1257C">
        <w:rPr>
          <w:iCs/>
        </w:rPr>
        <w:t xml:space="preserve"> Administrativa para el Estado y los Municipios de Guanajuato. ---</w:t>
      </w:r>
      <w:r>
        <w:rPr>
          <w:iCs/>
        </w:rPr>
        <w:t>---------------------------------------------------------------------------------</w:t>
      </w:r>
      <w:r w:rsidR="00E1257C" w:rsidRPr="00E1257C">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1369FEEB" w:rsid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4C50DDFB"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A7523E">
        <w:t>7</w:t>
      </w:r>
      <w:r w:rsidR="00C962FA">
        <w:t>15082</w:t>
      </w:r>
      <w:r w:rsidR="00FE76EB" w:rsidRPr="00E1257C">
        <w:t xml:space="preserve"> (Letra T cinco s</w:t>
      </w:r>
      <w:r w:rsidR="00A7523E">
        <w:t xml:space="preserve">iete </w:t>
      </w:r>
      <w:r w:rsidR="00C962FA">
        <w:t>uno cinco cero ocho dos</w:t>
      </w:r>
      <w:r w:rsidR="00FE76EB" w:rsidRPr="00E1257C">
        <w:t xml:space="preserve">), de fecha </w:t>
      </w:r>
      <w:r w:rsidR="00C962FA">
        <w:t xml:space="preserve">01 primero </w:t>
      </w:r>
      <w:r w:rsidR="00A7523E">
        <w:t xml:space="preserve">de </w:t>
      </w:r>
      <w:r w:rsidR="00C962FA">
        <w:t>octubre</w:t>
      </w:r>
      <w:r w:rsidR="00FE76EB">
        <w:t xml:space="preserve"> </w:t>
      </w:r>
      <w:r w:rsidR="00FE76EB" w:rsidRPr="00E1257C">
        <w:t>del año 2017 dos mil diecisiete</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2CCB843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devolución de la </w:t>
      </w:r>
      <w:r w:rsidR="005F52C1">
        <w:rPr>
          <w:rFonts w:ascii="Century" w:hAnsi="Century"/>
          <w:iCs/>
          <w:lang w:val="es-MX"/>
        </w:rPr>
        <w:t>Placa de circulación r</w:t>
      </w:r>
      <w:r w:rsidRPr="00E1257C">
        <w:rPr>
          <w:rFonts w:ascii="Century" w:hAnsi="Century"/>
          <w:iCs/>
          <w:lang w:val="es-MX"/>
        </w:rPr>
        <w:t xml:space="preserve">ecogida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DF76C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7507F" w14:textId="77777777" w:rsidR="008F3414" w:rsidRDefault="008F3414">
      <w:r>
        <w:separator/>
      </w:r>
    </w:p>
  </w:endnote>
  <w:endnote w:type="continuationSeparator" w:id="0">
    <w:p w14:paraId="2122DDC5" w14:textId="77777777" w:rsidR="008F3414" w:rsidRDefault="008F3414">
      <w:r>
        <w:continuationSeparator/>
      </w:r>
    </w:p>
  </w:endnote>
  <w:endnote w:type="continuationNotice" w:id="1">
    <w:p w14:paraId="675A3881" w14:textId="77777777" w:rsidR="008F3414" w:rsidRDefault="008F3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75DD4F"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B0D3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B0D33">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10D9F" w14:textId="77777777" w:rsidR="008F3414" w:rsidRDefault="008F3414">
      <w:r>
        <w:separator/>
      </w:r>
    </w:p>
  </w:footnote>
  <w:footnote w:type="continuationSeparator" w:id="0">
    <w:p w14:paraId="4DD5296B" w14:textId="77777777" w:rsidR="008F3414" w:rsidRDefault="008F3414">
      <w:r>
        <w:continuationSeparator/>
      </w:r>
    </w:p>
  </w:footnote>
  <w:footnote w:type="continuationNotice" w:id="1">
    <w:p w14:paraId="4EF73842" w14:textId="77777777" w:rsidR="008F3414" w:rsidRDefault="008F341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0DFA9C10" w:rsidR="0090042C" w:rsidRDefault="0090042C" w:rsidP="007F7AC8">
    <w:pPr>
      <w:pStyle w:val="Encabezado"/>
      <w:jc w:val="right"/>
    </w:pPr>
    <w:r>
      <w:rPr>
        <w:color w:val="7F7F7F" w:themeColor="text1" w:themeTint="80"/>
      </w:rPr>
      <w:t>Expediente Número 1</w:t>
    </w:r>
    <w:r w:rsidR="00D264A1">
      <w:rPr>
        <w:color w:val="7F7F7F" w:themeColor="text1" w:themeTint="80"/>
      </w:rPr>
      <w:t>2</w:t>
    </w:r>
    <w:r w:rsidR="00CB7EC7">
      <w:rPr>
        <w:color w:val="7F7F7F" w:themeColor="text1" w:themeTint="80"/>
      </w:rPr>
      <w:t>31</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F17867"/>
    <w:multiLevelType w:val="hybridMultilevel"/>
    <w:tmpl w:val="042A3E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9"/>
  </w:num>
  <w:num w:numId="3">
    <w:abstractNumId w:val="13"/>
  </w:num>
  <w:num w:numId="4">
    <w:abstractNumId w:val="4"/>
  </w:num>
  <w:num w:numId="5">
    <w:abstractNumId w:val="0"/>
  </w:num>
  <w:num w:numId="6">
    <w:abstractNumId w:val="1"/>
  </w:num>
  <w:num w:numId="7">
    <w:abstractNumId w:val="9"/>
  </w:num>
  <w:num w:numId="8">
    <w:abstractNumId w:val="20"/>
  </w:num>
  <w:num w:numId="9">
    <w:abstractNumId w:val="21"/>
  </w:num>
  <w:num w:numId="10">
    <w:abstractNumId w:val="12"/>
  </w:num>
  <w:num w:numId="11">
    <w:abstractNumId w:val="2"/>
  </w:num>
  <w:num w:numId="12">
    <w:abstractNumId w:val="18"/>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B01"/>
    <w:rsid w:val="00070FE7"/>
    <w:rsid w:val="00071434"/>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20E4"/>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4567"/>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0B9A"/>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3F299F"/>
    <w:rsid w:val="00400711"/>
    <w:rsid w:val="004205B2"/>
    <w:rsid w:val="0043378D"/>
    <w:rsid w:val="0043415F"/>
    <w:rsid w:val="0043417A"/>
    <w:rsid w:val="00444980"/>
    <w:rsid w:val="00450AF7"/>
    <w:rsid w:val="00451F65"/>
    <w:rsid w:val="004528E4"/>
    <w:rsid w:val="00456765"/>
    <w:rsid w:val="00460741"/>
    <w:rsid w:val="00463516"/>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0247"/>
    <w:rsid w:val="004D2B79"/>
    <w:rsid w:val="004D365E"/>
    <w:rsid w:val="004E2E47"/>
    <w:rsid w:val="004E46EE"/>
    <w:rsid w:val="004E5D93"/>
    <w:rsid w:val="004E6F5C"/>
    <w:rsid w:val="004F04FE"/>
    <w:rsid w:val="004F2B88"/>
    <w:rsid w:val="004F4618"/>
    <w:rsid w:val="00502F80"/>
    <w:rsid w:val="00504B25"/>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1DD9"/>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4093"/>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1C16"/>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3414"/>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5FD9"/>
    <w:rsid w:val="00967A5D"/>
    <w:rsid w:val="0097312E"/>
    <w:rsid w:val="009739AF"/>
    <w:rsid w:val="009802BC"/>
    <w:rsid w:val="0098302F"/>
    <w:rsid w:val="0098537C"/>
    <w:rsid w:val="00986C89"/>
    <w:rsid w:val="009918DC"/>
    <w:rsid w:val="009921AD"/>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408D3"/>
    <w:rsid w:val="00B51958"/>
    <w:rsid w:val="00B52407"/>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A7CE5"/>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12DF"/>
    <w:rsid w:val="00C13DB4"/>
    <w:rsid w:val="00C14FD8"/>
    <w:rsid w:val="00C16795"/>
    <w:rsid w:val="00C1793E"/>
    <w:rsid w:val="00C268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962FA"/>
    <w:rsid w:val="00CB7EC7"/>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DF76C5"/>
    <w:rsid w:val="00E05719"/>
    <w:rsid w:val="00E07749"/>
    <w:rsid w:val="00E1223E"/>
    <w:rsid w:val="00E1257C"/>
    <w:rsid w:val="00E158E8"/>
    <w:rsid w:val="00E41080"/>
    <w:rsid w:val="00E41C6B"/>
    <w:rsid w:val="00E41D58"/>
    <w:rsid w:val="00E438C0"/>
    <w:rsid w:val="00E43A91"/>
    <w:rsid w:val="00E55E07"/>
    <w:rsid w:val="00E57ED5"/>
    <w:rsid w:val="00E62EFA"/>
    <w:rsid w:val="00E646A2"/>
    <w:rsid w:val="00E65687"/>
    <w:rsid w:val="00E65E34"/>
    <w:rsid w:val="00E6685B"/>
    <w:rsid w:val="00E708B8"/>
    <w:rsid w:val="00E70ACB"/>
    <w:rsid w:val="00E763A3"/>
    <w:rsid w:val="00E77D64"/>
    <w:rsid w:val="00E8375D"/>
    <w:rsid w:val="00E844EB"/>
    <w:rsid w:val="00E8555E"/>
    <w:rsid w:val="00E863AD"/>
    <w:rsid w:val="00E90688"/>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5620"/>
    <w:rsid w:val="00F9623C"/>
    <w:rsid w:val="00F97379"/>
    <w:rsid w:val="00FB0D33"/>
    <w:rsid w:val="00FB121A"/>
    <w:rsid w:val="00FB12AF"/>
    <w:rsid w:val="00FB1E7D"/>
    <w:rsid w:val="00FB3CFB"/>
    <w:rsid w:val="00FB74B4"/>
    <w:rsid w:val="00FB78B2"/>
    <w:rsid w:val="00FB7CCC"/>
    <w:rsid w:val="00FC0388"/>
    <w:rsid w:val="00FC1AE0"/>
    <w:rsid w:val="00FE031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4AAB2-7456-4F94-A674-F8C5F358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3378</Words>
  <Characters>18579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2018-06-08T14:31:00Z</cp:lastPrinted>
  <dcterms:created xsi:type="dcterms:W3CDTF">2018-07-19T20:32:00Z</dcterms:created>
  <dcterms:modified xsi:type="dcterms:W3CDTF">2018-07-19T20:32:00Z</dcterms:modified>
</cp:coreProperties>
</file>